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39BA" w:rsidRPr="00445CED" w:rsidRDefault="004839BA" w:rsidP="004839BA">
      <w:pPr>
        <w:spacing w:after="0" w:line="240" w:lineRule="auto"/>
        <w:jc w:val="center"/>
        <w:rPr>
          <w:rFonts w:ascii="Times New Roman" w:hAnsi="Times New Roman"/>
          <w:caps/>
          <w:sz w:val="28"/>
          <w:szCs w:val="28"/>
        </w:rPr>
      </w:pPr>
      <w:r w:rsidRPr="008C038B">
        <w:rPr>
          <w:rFonts w:ascii="Times New Roman" w:hAnsi="Times New Roman"/>
          <w:caps/>
          <w:sz w:val="28"/>
          <w:szCs w:val="28"/>
        </w:rPr>
        <w:t xml:space="preserve">9 </w:t>
      </w:r>
      <w:r w:rsidRPr="00445CED">
        <w:rPr>
          <w:rFonts w:ascii="Times New Roman" w:hAnsi="Times New Roman"/>
          <w:caps/>
          <w:sz w:val="28"/>
          <w:szCs w:val="28"/>
        </w:rPr>
        <w:t>ЛЕКЦИЯ 14. комбинированная  и стеретопографическая съемка, их сущность, порядок работ</w:t>
      </w:r>
    </w:p>
    <w:p w:rsidR="004839BA" w:rsidRPr="00445CED" w:rsidRDefault="004839BA" w:rsidP="004839BA">
      <w:pPr>
        <w:spacing w:after="0" w:line="240" w:lineRule="auto"/>
        <w:jc w:val="center"/>
        <w:rPr>
          <w:rFonts w:ascii="Times New Roman" w:hAnsi="Times New Roman"/>
          <w:caps/>
          <w:sz w:val="28"/>
          <w:szCs w:val="28"/>
        </w:rPr>
      </w:pPr>
    </w:p>
    <w:p w:rsidR="004839BA" w:rsidRPr="008C038B" w:rsidRDefault="004839BA" w:rsidP="004839BA">
      <w:pPr>
        <w:spacing w:after="0" w:line="240" w:lineRule="auto"/>
        <w:jc w:val="center"/>
        <w:rPr>
          <w:rFonts w:ascii="Times New Roman" w:hAnsi="Times New Roman"/>
          <w:b/>
          <w:caps/>
          <w:sz w:val="28"/>
          <w:szCs w:val="28"/>
        </w:rPr>
      </w:pPr>
      <w:r w:rsidRPr="008C038B">
        <w:rPr>
          <w:rFonts w:ascii="Times New Roman" w:hAnsi="Times New Roman"/>
          <w:b/>
          <w:caps/>
          <w:sz w:val="28"/>
          <w:szCs w:val="28"/>
        </w:rPr>
        <w:t>9.1 к</w:t>
      </w:r>
      <w:r w:rsidRPr="008C038B">
        <w:rPr>
          <w:rFonts w:ascii="Times New Roman" w:hAnsi="Times New Roman"/>
          <w:b/>
          <w:sz w:val="28"/>
          <w:szCs w:val="28"/>
        </w:rPr>
        <w:t>омбинированная съемка</w:t>
      </w:r>
    </w:p>
    <w:p w:rsidR="004839BA" w:rsidRPr="00445CED" w:rsidRDefault="004839BA" w:rsidP="004839B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4839BA" w:rsidRPr="00D11C2F" w:rsidRDefault="004839BA" w:rsidP="004839B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Может быть </w:t>
      </w:r>
      <w:proofErr w:type="gramStart"/>
      <w:r w:rsidRPr="00D11C2F">
        <w:rPr>
          <w:rFonts w:ascii="Times New Roman" w:hAnsi="Times New Roman"/>
          <w:sz w:val="28"/>
          <w:szCs w:val="28"/>
        </w:rPr>
        <w:t>реализована</w:t>
      </w:r>
      <w:proofErr w:type="gramEnd"/>
      <w:r w:rsidRPr="00D11C2F">
        <w:rPr>
          <w:rFonts w:ascii="Times New Roman" w:hAnsi="Times New Roman"/>
          <w:sz w:val="28"/>
          <w:szCs w:val="28"/>
        </w:rPr>
        <w:t xml:space="preserve"> в двух вариантах. Один из них предполагает, что контурная часть создается на основе изготовления фотоплана, второй, что она наносится на чистую основу в процессе </w:t>
      </w:r>
      <w:proofErr w:type="spellStart"/>
      <w:r w:rsidRPr="00D11C2F">
        <w:rPr>
          <w:rFonts w:ascii="Times New Roman" w:hAnsi="Times New Roman"/>
          <w:sz w:val="28"/>
          <w:szCs w:val="28"/>
        </w:rPr>
        <w:t>стереообработки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 снимков на аналоговых приборах или на компьютере. Рельеф на плане и в том и в другом случаях отображается приемами мензульной (или тахеометрической) съемки. В этот же период выполняется полевое дешифрирование, либо уточняются результаты камерального дешифрирования. Основными технологическими процессами комбинированного метода аэрофототопографической съемки являются:</w:t>
      </w:r>
    </w:p>
    <w:p w:rsidR="004839BA" w:rsidRPr="00D11C2F" w:rsidRDefault="004839BA" w:rsidP="004839BA">
      <w:pPr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11C2F">
        <w:rPr>
          <w:rFonts w:ascii="Times New Roman" w:hAnsi="Times New Roman"/>
          <w:sz w:val="28"/>
          <w:szCs w:val="28"/>
        </w:rPr>
        <w:t>летносъемочный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 процесс;</w:t>
      </w:r>
    </w:p>
    <w:p w:rsidR="004839BA" w:rsidRPr="00D11C2F" w:rsidRDefault="004839BA" w:rsidP="004839BA">
      <w:pPr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планово-высотная подготовка снимков (привязка);</w:t>
      </w:r>
    </w:p>
    <w:p w:rsidR="004839BA" w:rsidRPr="00D11C2F" w:rsidRDefault="004839BA" w:rsidP="004839BA">
      <w:pPr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фотограмметрическое сгущение съемочного обоснования (</w:t>
      </w:r>
      <w:proofErr w:type="spellStart"/>
      <w:r w:rsidRPr="00D11C2F">
        <w:rPr>
          <w:rFonts w:ascii="Times New Roman" w:hAnsi="Times New Roman"/>
          <w:sz w:val="28"/>
          <w:szCs w:val="28"/>
        </w:rPr>
        <w:t>фототриангуляция</w:t>
      </w:r>
      <w:proofErr w:type="spellEnd"/>
      <w:r w:rsidRPr="00D11C2F">
        <w:rPr>
          <w:rFonts w:ascii="Times New Roman" w:hAnsi="Times New Roman"/>
          <w:sz w:val="28"/>
          <w:szCs w:val="28"/>
        </w:rPr>
        <w:t>);</w:t>
      </w:r>
    </w:p>
    <w:p w:rsidR="004839BA" w:rsidRPr="00D11C2F" w:rsidRDefault="004839BA" w:rsidP="004839BA">
      <w:pPr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трансформирование снимков и изготовление фотоплана, если это предусмотрено технологией;</w:t>
      </w:r>
    </w:p>
    <w:p w:rsidR="004839BA" w:rsidRPr="00D11C2F" w:rsidRDefault="004839BA" w:rsidP="004839BA">
      <w:pPr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нанесение ситуации на чистую основу или фотоплан в процессе стерео (цифровой) обработки снимков;</w:t>
      </w:r>
    </w:p>
    <w:p w:rsidR="004839BA" w:rsidRPr="00D11C2F" w:rsidRDefault="004839BA" w:rsidP="004839BA">
      <w:pPr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съемка рельефа и полевое дешифрирование.</w:t>
      </w:r>
    </w:p>
    <w:p w:rsidR="004839BA" w:rsidRPr="00D11C2F" w:rsidRDefault="004839BA" w:rsidP="004839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839BA" w:rsidRPr="008C038B" w:rsidRDefault="004839BA" w:rsidP="004839BA">
      <w:pPr>
        <w:spacing w:after="0" w:line="240" w:lineRule="auto"/>
        <w:ind w:firstLine="720"/>
        <w:jc w:val="center"/>
        <w:rPr>
          <w:rFonts w:ascii="Times New Roman" w:hAnsi="Times New Roman"/>
          <w:b/>
          <w:caps/>
          <w:sz w:val="28"/>
          <w:szCs w:val="28"/>
        </w:rPr>
      </w:pPr>
      <w:r w:rsidRPr="008C038B">
        <w:rPr>
          <w:rFonts w:ascii="Times New Roman" w:hAnsi="Times New Roman"/>
          <w:b/>
          <w:sz w:val="28"/>
          <w:szCs w:val="28"/>
        </w:rPr>
        <w:t xml:space="preserve">9.2 </w:t>
      </w:r>
      <w:proofErr w:type="spellStart"/>
      <w:r w:rsidRPr="008C038B">
        <w:rPr>
          <w:rFonts w:ascii="Times New Roman" w:hAnsi="Times New Roman"/>
          <w:b/>
          <w:sz w:val="28"/>
          <w:szCs w:val="28"/>
        </w:rPr>
        <w:t>Стеретопографическая</w:t>
      </w:r>
      <w:proofErr w:type="spellEnd"/>
      <w:r w:rsidRPr="008C038B">
        <w:rPr>
          <w:rFonts w:ascii="Times New Roman" w:hAnsi="Times New Roman"/>
          <w:b/>
          <w:sz w:val="28"/>
          <w:szCs w:val="28"/>
        </w:rPr>
        <w:t xml:space="preserve"> съемка</w:t>
      </w:r>
    </w:p>
    <w:p w:rsidR="004839BA" w:rsidRPr="00D11C2F" w:rsidRDefault="004839BA" w:rsidP="004839BA">
      <w:pPr>
        <w:spacing w:after="0" w:line="240" w:lineRule="auto"/>
        <w:ind w:firstLine="720"/>
        <w:jc w:val="center"/>
        <w:rPr>
          <w:rFonts w:ascii="Times New Roman" w:hAnsi="Times New Roman"/>
          <w:sz w:val="28"/>
          <w:szCs w:val="28"/>
        </w:rPr>
      </w:pPr>
    </w:p>
    <w:p w:rsidR="004839BA" w:rsidRPr="00D11C2F" w:rsidRDefault="004839BA" w:rsidP="004839BA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Сущность метода заключается в том, что в камеральных условиях по фотоснимкам получают и контурную часть плана, и изображение рельефа. </w:t>
      </w:r>
      <w:proofErr w:type="gramStart"/>
      <w:r w:rsidRPr="00D11C2F">
        <w:rPr>
          <w:rFonts w:ascii="Times New Roman" w:hAnsi="Times New Roman"/>
          <w:sz w:val="28"/>
          <w:szCs w:val="28"/>
        </w:rPr>
        <w:t xml:space="preserve">Полевые работа необходимы только для определения плановых координат (высот) </w:t>
      </w:r>
      <w:proofErr w:type="spellStart"/>
      <w:r w:rsidRPr="00D11C2F">
        <w:rPr>
          <w:rFonts w:ascii="Times New Roman" w:hAnsi="Times New Roman"/>
          <w:sz w:val="28"/>
          <w:szCs w:val="28"/>
        </w:rPr>
        <w:t>опознаков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 и дешифрирования снимков.</w:t>
      </w:r>
      <w:proofErr w:type="gramEnd"/>
    </w:p>
    <w:p w:rsidR="004839BA" w:rsidRPr="00D11C2F" w:rsidRDefault="004839BA" w:rsidP="004839BA">
      <w:pPr>
        <w:pStyle w:val="31"/>
        <w:spacing w:after="0" w:line="240" w:lineRule="auto"/>
        <w:ind w:left="0"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Теоретической основой метода является решение двойной обратной пространственной фотограмметрической засечки. Но характер и последовательность выполнения основных процессов зависит в основном от двух факторов: применяемого для обработки снимков оборудования, и необходимости составления фотоплана (</w:t>
      </w:r>
      <w:proofErr w:type="spellStart"/>
      <w:r w:rsidRPr="00D11C2F">
        <w:rPr>
          <w:rFonts w:ascii="Times New Roman" w:hAnsi="Times New Roman"/>
          <w:sz w:val="28"/>
          <w:szCs w:val="28"/>
        </w:rPr>
        <w:t>ортофотоплана</w:t>
      </w:r>
      <w:proofErr w:type="spellEnd"/>
      <w:r w:rsidRPr="00D11C2F">
        <w:rPr>
          <w:rFonts w:ascii="Times New Roman" w:hAnsi="Times New Roman"/>
          <w:sz w:val="28"/>
          <w:szCs w:val="28"/>
        </w:rPr>
        <w:t>).</w:t>
      </w:r>
    </w:p>
    <w:p w:rsidR="004839BA" w:rsidRPr="00D11C2F" w:rsidRDefault="004839BA" w:rsidP="004839BA">
      <w:pPr>
        <w:pStyle w:val="31"/>
        <w:spacing w:after="0" w:line="240" w:lineRule="auto"/>
        <w:ind w:left="0"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Заметим, что в процессе развития </w:t>
      </w:r>
      <w:proofErr w:type="spellStart"/>
      <w:r w:rsidRPr="00D11C2F">
        <w:rPr>
          <w:rFonts w:ascii="Times New Roman" w:hAnsi="Times New Roman"/>
          <w:sz w:val="28"/>
          <w:szCs w:val="28"/>
        </w:rPr>
        <w:t>стереофототопографического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 метода, было предложено 4 разных концепции использования пары снимков для составления по ним планов и карт. Первая связана с расчленением технологии на отдельные: процессы. Вторая предполагала физическое построение с помощью </w:t>
      </w:r>
      <w:proofErr w:type="spellStart"/>
      <w:r w:rsidRPr="00D11C2F">
        <w:rPr>
          <w:rFonts w:ascii="Times New Roman" w:hAnsi="Times New Roman"/>
          <w:sz w:val="28"/>
          <w:szCs w:val="28"/>
        </w:rPr>
        <w:t>аэро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 или наземных снимков точных пространственных моделей (геометрически подобных уменьшенных копий того, что имело место в процессе фотографирования местности). Решение двойной обратной пространственной засечки обходилось в этом случае без значительных математических расчетов. В третьей было реализовано аналитическое решение основных процессов указанной выше засечки: </w:t>
      </w:r>
      <w:r w:rsidRPr="00D11C2F">
        <w:rPr>
          <w:rFonts w:ascii="Times New Roman" w:hAnsi="Times New Roman"/>
          <w:sz w:val="28"/>
          <w:szCs w:val="28"/>
        </w:rPr>
        <w:lastRenderedPageBreak/>
        <w:t>восстановление связок проектирующих лучей (внутреннее ориентирование снимков), взаимное ориентирование (построение модели), внешнее ориентирование модели, определение координат точек местности. Четвертая основана на цифровой обработке информации современными средствами вычислительной техники.</w:t>
      </w:r>
    </w:p>
    <w:p w:rsidR="003134C8" w:rsidRDefault="004839BA" w:rsidP="004839BA">
      <w:r w:rsidRPr="00D11C2F">
        <w:rPr>
          <w:rFonts w:ascii="Times New Roman" w:hAnsi="Times New Roman"/>
          <w:sz w:val="28"/>
          <w:szCs w:val="28"/>
        </w:rPr>
        <w:t>На основе первых двух концепций появились в свое время (в рамках стереотопографической съемки местности) два метода картографирования по снимкам дифференцированный и универсальный</w:t>
      </w:r>
    </w:p>
    <w:sectPr w:rsidR="003134C8" w:rsidSect="003134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B26394"/>
    <w:multiLevelType w:val="singleLevel"/>
    <w:tmpl w:val="D1C4D27E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4839BA"/>
    <w:rsid w:val="0015422E"/>
    <w:rsid w:val="003134C8"/>
    <w:rsid w:val="004839BA"/>
    <w:rsid w:val="009C1933"/>
    <w:rsid w:val="00AF398C"/>
    <w:rsid w:val="00BF33E4"/>
    <w:rsid w:val="00DE6893"/>
    <w:rsid w:val="00E329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39BA"/>
    <w:rPr>
      <w:rFonts w:ascii="Calibri" w:eastAsia="Calibri" w:hAnsi="Calibri" w:cs="Times New Roman"/>
      <w:lang w:val="ru-RU" w:bidi="ar-SA"/>
    </w:rPr>
  </w:style>
  <w:style w:type="paragraph" w:styleId="1">
    <w:name w:val="heading 1"/>
    <w:basedOn w:val="a"/>
    <w:next w:val="a"/>
    <w:link w:val="10"/>
    <w:uiPriority w:val="9"/>
    <w:qFormat/>
    <w:rsid w:val="00AF39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39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39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39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39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39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39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39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39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98C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AF39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F39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F39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F39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F39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F39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F39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caption"/>
    <w:basedOn w:val="a"/>
    <w:next w:val="a"/>
    <w:uiPriority w:val="35"/>
    <w:semiHidden/>
    <w:unhideWhenUsed/>
    <w:qFormat/>
    <w:rsid w:val="00AF398C"/>
    <w:rPr>
      <w:b/>
      <w:bCs/>
      <w:color w:val="4F81BD" w:themeColor="accent1"/>
      <w:sz w:val="18"/>
      <w:szCs w:val="18"/>
    </w:rPr>
  </w:style>
  <w:style w:type="paragraph" w:styleId="a5">
    <w:name w:val="Title"/>
    <w:basedOn w:val="a"/>
    <w:next w:val="a"/>
    <w:link w:val="a6"/>
    <w:uiPriority w:val="10"/>
    <w:qFormat/>
    <w:rsid w:val="00AF398C"/>
    <w:pPr>
      <w:pBdr>
        <w:bottom w:val="single" w:sz="8" w:space="4" w:color="4F81BD" w:themeColor="accent1"/>
      </w:pBdr>
      <w:spacing w:after="300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AF39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Subtitle"/>
    <w:basedOn w:val="a"/>
    <w:next w:val="a"/>
    <w:link w:val="a8"/>
    <w:uiPriority w:val="11"/>
    <w:qFormat/>
    <w:rsid w:val="00AF39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sid w:val="00AF39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Strong"/>
    <w:basedOn w:val="a0"/>
    <w:uiPriority w:val="22"/>
    <w:qFormat/>
    <w:rsid w:val="00AF398C"/>
    <w:rPr>
      <w:b/>
      <w:bCs/>
    </w:rPr>
  </w:style>
  <w:style w:type="character" w:styleId="aa">
    <w:name w:val="Emphasis"/>
    <w:basedOn w:val="a0"/>
    <w:uiPriority w:val="20"/>
    <w:qFormat/>
    <w:rsid w:val="00AF398C"/>
    <w:rPr>
      <w:i/>
      <w:iCs/>
    </w:rPr>
  </w:style>
  <w:style w:type="paragraph" w:styleId="ab">
    <w:name w:val="List Paragraph"/>
    <w:basedOn w:val="a"/>
    <w:uiPriority w:val="34"/>
    <w:qFormat/>
    <w:rsid w:val="00AF398C"/>
    <w:pPr>
      <w:ind w:left="720"/>
    </w:pPr>
  </w:style>
  <w:style w:type="paragraph" w:styleId="21">
    <w:name w:val="Quote"/>
    <w:basedOn w:val="a"/>
    <w:next w:val="a"/>
    <w:link w:val="22"/>
    <w:uiPriority w:val="29"/>
    <w:qFormat/>
    <w:rsid w:val="00AF398C"/>
    <w:rPr>
      <w:rFonts w:asciiTheme="minorHAnsi" w:hAnsiTheme="minorHAnsi"/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AF398C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F398C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Theme="minorHAnsi" w:hAnsiTheme="minorHAnsi"/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AF398C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F398C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F398C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F398C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F398C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F398C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F398C"/>
    <w:pPr>
      <w:outlineLvl w:val="9"/>
    </w:pPr>
  </w:style>
  <w:style w:type="paragraph" w:styleId="31">
    <w:name w:val="Body Text Indent 3"/>
    <w:basedOn w:val="a"/>
    <w:link w:val="32"/>
    <w:rsid w:val="004839BA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4839BA"/>
    <w:rPr>
      <w:rFonts w:ascii="Calibri" w:eastAsia="Calibri" w:hAnsi="Calibri" w:cs="Times New Roman"/>
      <w:sz w:val="16"/>
      <w:szCs w:val="16"/>
      <w:lang w:val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414</Words>
  <Characters>2366</Characters>
  <Application>Microsoft Office Word</Application>
  <DocSecurity>0</DocSecurity>
  <Lines>19</Lines>
  <Paragraphs>5</Paragraphs>
  <ScaleCrop>false</ScaleCrop>
  <Company/>
  <LinksUpToDate>false</LinksUpToDate>
  <CharactersWithSpaces>2775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2017-01-09T14:33:00Z</dcterms:created>
  <dcterms:modified xsi:type="dcterms:W3CDTF">2017-01-09T14:33:00Z</dcterms:modified>
</cp:coreProperties>
</file>